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4500" w:type="pct"/>
        <w:tblInd w:w="-301" w:type="dxa"/>
        <w:tblLook w:val="04A0" w:firstRow="1" w:lastRow="0" w:firstColumn="1" w:lastColumn="0" w:noHBand="0" w:noVBand="1"/>
      </w:tblPr>
      <w:tblGrid>
        <w:gridCol w:w="613"/>
        <w:gridCol w:w="903"/>
        <w:gridCol w:w="709"/>
        <w:gridCol w:w="1007"/>
        <w:gridCol w:w="2678"/>
        <w:gridCol w:w="992"/>
        <w:gridCol w:w="849"/>
        <w:gridCol w:w="2978"/>
        <w:gridCol w:w="994"/>
        <w:gridCol w:w="992"/>
      </w:tblGrid>
      <w:tr w:rsidR="001C7581" w:rsidRPr="00E26567" w:rsidTr="00645228">
        <w:tc>
          <w:tcPr>
            <w:tcW w:w="5000" w:type="pct"/>
            <w:gridSpan w:val="10"/>
          </w:tcPr>
          <w:p w:rsidR="001C7581" w:rsidRDefault="001C7581" w:rsidP="008A35DC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سازمان /اداره  ............................                     فرم گزارشدهی ارزیابی فشارخون به مناسبت </w:t>
            </w:r>
            <w:r w:rsidRPr="00A270F9">
              <w:rPr>
                <w:rFonts w:cs="B Titr" w:hint="cs"/>
                <w:b/>
                <w:bCs/>
                <w:sz w:val="24"/>
                <w:szCs w:val="24"/>
                <w:rtl/>
              </w:rPr>
              <w:t>روز جهانی فشارخو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</w:t>
            </w:r>
            <w:r w:rsidRPr="00A270F9">
              <w:rPr>
                <w:rFonts w:cs="B Titr" w:hint="cs"/>
                <w:b/>
                <w:bCs/>
                <w:sz w:val="24"/>
                <w:szCs w:val="24"/>
                <w:rtl/>
              </w:rPr>
              <w:t>-27/2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/</w:t>
            </w:r>
            <w:r w:rsidRPr="00A270F9">
              <w:rPr>
                <w:rFonts w:cs="B Titr" w:hint="cs"/>
                <w:b/>
                <w:bCs/>
                <w:sz w:val="24"/>
                <w:szCs w:val="24"/>
                <w:rtl/>
              </w:rPr>
              <w:t>1402</w:t>
            </w:r>
          </w:p>
        </w:tc>
      </w:tr>
      <w:tr w:rsidR="00645228" w:rsidRPr="00E26567" w:rsidTr="00645228">
        <w:tc>
          <w:tcPr>
            <w:tcW w:w="241" w:type="pct"/>
            <w:shd w:val="clear" w:color="auto" w:fill="BFBFBF" w:themeFill="background1" w:themeFillShade="BF"/>
          </w:tcPr>
          <w:p w:rsidR="001C7581" w:rsidRPr="00E26567" w:rsidRDefault="001C7581" w:rsidP="00EC4404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" w:type="pct"/>
            <w:shd w:val="clear" w:color="auto" w:fill="BFBFBF" w:themeFill="background1" w:themeFillShade="BF"/>
          </w:tcPr>
          <w:p w:rsidR="001C7581" w:rsidRPr="00E26567" w:rsidRDefault="001C7581" w:rsidP="00EC4404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26567">
              <w:rPr>
                <w:rFonts w:cs="B Titr" w:hint="cs"/>
                <w:b/>
                <w:bCs/>
                <w:sz w:val="18"/>
                <w:szCs w:val="18"/>
                <w:rtl/>
              </w:rPr>
              <w:t>عنوان</w:t>
            </w:r>
          </w:p>
        </w:tc>
        <w:tc>
          <w:tcPr>
            <w:tcW w:w="279" w:type="pct"/>
            <w:shd w:val="clear" w:color="auto" w:fill="BFBFBF" w:themeFill="background1" w:themeFillShade="BF"/>
          </w:tcPr>
          <w:p w:rsidR="001C7581" w:rsidRPr="00E26567" w:rsidRDefault="001C7581" w:rsidP="00EC4404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کدملی </w:t>
            </w:r>
          </w:p>
        </w:tc>
        <w:tc>
          <w:tcPr>
            <w:tcW w:w="396" w:type="pct"/>
            <w:shd w:val="clear" w:color="auto" w:fill="BFBFBF" w:themeFill="background1" w:themeFillShade="BF"/>
          </w:tcPr>
          <w:p w:rsidR="001C7581" w:rsidRPr="00E26567" w:rsidRDefault="001C7581" w:rsidP="008A35DC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نام ونام خانوادگی </w:t>
            </w:r>
          </w:p>
        </w:tc>
        <w:tc>
          <w:tcPr>
            <w:tcW w:w="1053" w:type="pct"/>
            <w:shd w:val="clear" w:color="auto" w:fill="BFBFBF" w:themeFill="background1" w:themeFillShade="BF"/>
          </w:tcPr>
          <w:p w:rsidR="001C7581" w:rsidRPr="00E26567" w:rsidRDefault="001C7581" w:rsidP="00EC4404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26567">
              <w:rPr>
                <w:rFonts w:cs="B Titr" w:hint="cs"/>
                <w:b/>
                <w:bCs/>
                <w:sz w:val="18"/>
                <w:szCs w:val="18"/>
                <w:rtl/>
              </w:rPr>
              <w:t>عنوان</w:t>
            </w:r>
          </w:p>
        </w:tc>
        <w:tc>
          <w:tcPr>
            <w:tcW w:w="390" w:type="pct"/>
            <w:shd w:val="clear" w:color="auto" w:fill="BFBFBF" w:themeFill="background1" w:themeFillShade="BF"/>
          </w:tcPr>
          <w:p w:rsidR="001C7581" w:rsidRPr="00E26567" w:rsidRDefault="001C7581" w:rsidP="00EC4404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کدملی </w:t>
            </w:r>
          </w:p>
        </w:tc>
        <w:tc>
          <w:tcPr>
            <w:tcW w:w="334" w:type="pct"/>
            <w:shd w:val="clear" w:color="auto" w:fill="BFBFBF" w:themeFill="background1" w:themeFillShade="BF"/>
          </w:tcPr>
          <w:p w:rsidR="001C7581" w:rsidRPr="00E26567" w:rsidRDefault="001C7581" w:rsidP="00EC4404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نام ونام خانوادگی </w:t>
            </w:r>
          </w:p>
        </w:tc>
        <w:tc>
          <w:tcPr>
            <w:tcW w:w="1171" w:type="pct"/>
            <w:shd w:val="clear" w:color="auto" w:fill="BFBFBF" w:themeFill="background1" w:themeFillShade="BF"/>
          </w:tcPr>
          <w:p w:rsidR="001C7581" w:rsidRPr="00E26567" w:rsidRDefault="001C7581" w:rsidP="00EC4404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26567">
              <w:rPr>
                <w:rFonts w:cs="B Titr" w:hint="cs"/>
                <w:b/>
                <w:bCs/>
                <w:sz w:val="18"/>
                <w:szCs w:val="18"/>
                <w:rtl/>
              </w:rPr>
              <w:t>عنوان</w:t>
            </w:r>
          </w:p>
        </w:tc>
        <w:tc>
          <w:tcPr>
            <w:tcW w:w="391" w:type="pct"/>
            <w:shd w:val="clear" w:color="auto" w:fill="BFBFBF" w:themeFill="background1" w:themeFillShade="BF"/>
          </w:tcPr>
          <w:p w:rsidR="001C7581" w:rsidRPr="00E26567" w:rsidRDefault="001C7581" w:rsidP="00EC4404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کدملی </w:t>
            </w:r>
          </w:p>
        </w:tc>
        <w:tc>
          <w:tcPr>
            <w:tcW w:w="390" w:type="pct"/>
            <w:shd w:val="clear" w:color="auto" w:fill="BFBFBF" w:themeFill="background1" w:themeFillShade="BF"/>
          </w:tcPr>
          <w:p w:rsidR="001C7581" w:rsidRDefault="001C7581" w:rsidP="00EC4404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نام ونام خانوادگی </w:t>
            </w:r>
          </w:p>
        </w:tc>
      </w:tr>
      <w:tr w:rsidR="00645228" w:rsidRPr="00E26567" w:rsidTr="00645228">
        <w:trPr>
          <w:cantSplit/>
          <w:trHeight w:val="3874"/>
        </w:trPr>
        <w:tc>
          <w:tcPr>
            <w:tcW w:w="241" w:type="pct"/>
            <w:textDirection w:val="btLr"/>
          </w:tcPr>
          <w:p w:rsidR="001C7581" w:rsidRPr="00EC4404" w:rsidRDefault="001C7581" w:rsidP="00EC4404">
            <w:pPr>
              <w:bidi/>
              <w:ind w:left="113" w:right="113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C4404">
              <w:rPr>
                <w:rFonts w:cs="B Titr" w:hint="cs"/>
                <w:b/>
                <w:bCs/>
                <w:sz w:val="16"/>
                <w:szCs w:val="16"/>
                <w:rtl/>
              </w:rPr>
              <w:t>میزهای خدمت در سازمان ها، ادارات دولتی ، صنایع و....تحت پوشش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دانشگاه/دانشکده</w:t>
            </w:r>
          </w:p>
        </w:tc>
        <w:tc>
          <w:tcPr>
            <w:tcW w:w="355" w:type="pct"/>
          </w:tcPr>
          <w:p w:rsidR="001C7581" w:rsidRPr="00EC4404" w:rsidRDefault="001C7581" w:rsidP="00EC4404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C440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موارد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غربالگری و</w:t>
            </w:r>
            <w:r w:rsidRPr="00EC440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ارزیابی شده (اندازه گیری فشارخون و مشاوره) </w:t>
            </w:r>
          </w:p>
        </w:tc>
        <w:tc>
          <w:tcPr>
            <w:tcW w:w="279" w:type="pct"/>
          </w:tcPr>
          <w:p w:rsidR="001C7581" w:rsidRPr="00EC4404" w:rsidRDefault="001C7581" w:rsidP="00EC4404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pct"/>
          </w:tcPr>
          <w:p w:rsidR="001C7581" w:rsidRDefault="001C7581" w:rsidP="00500A01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3" w:type="pct"/>
          </w:tcPr>
          <w:p w:rsidR="001C7581" w:rsidRDefault="001C7581" w:rsidP="00500A01">
            <w:pPr>
              <w:bidi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موارد ارزیابی شده </w:t>
            </w:r>
            <w:r w:rsidRPr="00EC4404">
              <w:rPr>
                <w:rFonts w:cs="B Nazanin" w:hint="cs"/>
                <w:b/>
                <w:bCs/>
                <w:sz w:val="16"/>
                <w:szCs w:val="16"/>
                <w:rtl/>
              </w:rPr>
              <w:t>مشکوک به فشارخون بالا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(90/140 میلی متر جیوه و بالاتر)</w:t>
            </w:r>
            <w:r w:rsidRPr="00EC4404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 xml:space="preserve"> </w:t>
            </w:r>
          </w:p>
          <w:p w:rsidR="001C7581" w:rsidRPr="00EC4404" w:rsidRDefault="001C7581" w:rsidP="00463613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(این افراد باید </w:t>
            </w:r>
            <w:r w:rsidRPr="00EC440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به مراکز خدمات جامع سلامت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ارجاع شوند)</w:t>
            </w:r>
          </w:p>
        </w:tc>
        <w:tc>
          <w:tcPr>
            <w:tcW w:w="390" w:type="pct"/>
          </w:tcPr>
          <w:p w:rsidR="001C7581" w:rsidRPr="00EC4404" w:rsidRDefault="001C7581" w:rsidP="00EC4404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4" w:type="pct"/>
          </w:tcPr>
          <w:p w:rsidR="001C7581" w:rsidRPr="00EC4404" w:rsidRDefault="001C7581" w:rsidP="00463613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1" w:type="pct"/>
          </w:tcPr>
          <w:p w:rsidR="001C7581" w:rsidRPr="00EC4404" w:rsidRDefault="001C7581" w:rsidP="00463613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C4404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موارد ارزیابی شده با فشارخون بالای اورژانسی (110/180 میلی متر جیوه و بالاتر) (این افراد باید  طی همانروز به بیمارستان های دولتی ارجاع شوند)</w:t>
            </w:r>
          </w:p>
        </w:tc>
        <w:tc>
          <w:tcPr>
            <w:tcW w:w="391" w:type="pct"/>
          </w:tcPr>
          <w:p w:rsidR="001C7581" w:rsidRPr="00EC4404" w:rsidRDefault="001C7581" w:rsidP="00EC4404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0" w:type="pct"/>
          </w:tcPr>
          <w:p w:rsidR="001C7581" w:rsidRPr="00EC4404" w:rsidRDefault="001C7581" w:rsidP="00EC4404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45228" w:rsidRPr="00E26567" w:rsidTr="00645228">
        <w:trPr>
          <w:cantSplit/>
          <w:trHeight w:val="1972"/>
        </w:trPr>
        <w:tc>
          <w:tcPr>
            <w:tcW w:w="241" w:type="pct"/>
            <w:textDirection w:val="btLr"/>
          </w:tcPr>
          <w:p w:rsidR="001C7581" w:rsidRPr="00EC4404" w:rsidRDefault="001C7581" w:rsidP="00EC4404">
            <w:pPr>
              <w:bidi/>
              <w:ind w:left="113" w:right="113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تعداد</w:t>
            </w:r>
          </w:p>
        </w:tc>
        <w:tc>
          <w:tcPr>
            <w:tcW w:w="355" w:type="pct"/>
          </w:tcPr>
          <w:p w:rsidR="001C7581" w:rsidRPr="00EC4404" w:rsidRDefault="001C7581" w:rsidP="00EC4404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9" w:type="pct"/>
          </w:tcPr>
          <w:p w:rsidR="001C7581" w:rsidRPr="00EC4404" w:rsidRDefault="001C7581" w:rsidP="00EC4404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pct"/>
          </w:tcPr>
          <w:p w:rsidR="001C7581" w:rsidRDefault="001C7581" w:rsidP="00500A01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3" w:type="pct"/>
          </w:tcPr>
          <w:p w:rsidR="001C7581" w:rsidRDefault="001C7581" w:rsidP="00500A01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0" w:type="pct"/>
          </w:tcPr>
          <w:p w:rsidR="001C7581" w:rsidRPr="00EC4404" w:rsidRDefault="001C7581" w:rsidP="00EC4404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4" w:type="pct"/>
          </w:tcPr>
          <w:p w:rsidR="001C7581" w:rsidRPr="00EC4404" w:rsidRDefault="001C7581" w:rsidP="00463613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1" w:type="pct"/>
          </w:tcPr>
          <w:p w:rsidR="001C7581" w:rsidRPr="00EC4404" w:rsidRDefault="001C7581" w:rsidP="00463613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pct"/>
          </w:tcPr>
          <w:p w:rsidR="001C7581" w:rsidRPr="00EC4404" w:rsidRDefault="001C7581" w:rsidP="00EC4404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0" w:type="pct"/>
          </w:tcPr>
          <w:p w:rsidR="001C7581" w:rsidRPr="00EC4404" w:rsidRDefault="001C7581" w:rsidP="00EC4404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C7581" w:rsidRPr="00E26567" w:rsidTr="00645228">
        <w:trPr>
          <w:cantSplit/>
          <w:trHeight w:val="979"/>
        </w:trPr>
        <w:tc>
          <w:tcPr>
            <w:tcW w:w="4610" w:type="pct"/>
            <w:gridSpan w:val="9"/>
          </w:tcPr>
          <w:p w:rsidR="001C7581" w:rsidRPr="00A40C4F" w:rsidRDefault="001C7581" w:rsidP="00A40C4F">
            <w:pPr>
              <w:pStyle w:val="ListParagraph"/>
              <w:numPr>
                <w:ilvl w:val="0"/>
                <w:numId w:val="3"/>
              </w:numPr>
              <w:bidi/>
              <w:ind w:left="357" w:hanging="357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40C4F">
              <w:rPr>
                <w:rFonts w:cs="B Nazanin" w:hint="cs"/>
                <w:b/>
                <w:bCs/>
                <w:sz w:val="16"/>
                <w:szCs w:val="16"/>
                <w:rtl/>
              </w:rPr>
              <w:t>گروه هدف : افراد 18 سال و بالاتر هستند.</w:t>
            </w:r>
          </w:p>
          <w:p w:rsidR="001C7581" w:rsidRPr="00A40C4F" w:rsidRDefault="001C7581" w:rsidP="00A40C4F">
            <w:pPr>
              <w:pStyle w:val="ListParagraph"/>
              <w:numPr>
                <w:ilvl w:val="0"/>
                <w:numId w:val="3"/>
              </w:numPr>
              <w:bidi/>
              <w:ind w:left="357" w:hanging="357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40C4F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فشارخون افراد باید با رعایت شرایط اندازه گیری شود و  در صورت فشارخون 90/140 میلی متر جیوه و بالاتر در نوبت اول، فشارخون نوبت دوم به فاصله 2 دقیقه اندازه گیری و میانگین دو نوبت اندازه گیری، محاسبه شود، اگر میانگین فشارخون  90/140 میلی متر جیوه و بالاتر باشد، به عنوان مشکوک به بیماری فشارخون بالا محسوب می گردند.</w:t>
            </w:r>
          </w:p>
          <w:p w:rsidR="001C7581" w:rsidRPr="00A40C4F" w:rsidRDefault="001C7581" w:rsidP="00A40C4F">
            <w:pPr>
              <w:pStyle w:val="ListParagraph"/>
              <w:numPr>
                <w:ilvl w:val="0"/>
                <w:numId w:val="2"/>
              </w:numPr>
              <w:bidi/>
              <w:ind w:left="357" w:hanging="357"/>
              <w:rPr>
                <w:rFonts w:cs="B Nazanin"/>
                <w:b/>
                <w:bCs/>
                <w:sz w:val="16"/>
                <w:szCs w:val="16"/>
              </w:rPr>
            </w:pPr>
            <w:r w:rsidRPr="00A40C4F">
              <w:rPr>
                <w:rFonts w:cs="B Nazanin" w:hint="cs"/>
                <w:b/>
                <w:bCs/>
                <w:sz w:val="16"/>
                <w:szCs w:val="16"/>
                <w:rtl/>
              </w:rPr>
              <w:t>تمام افراد مشکوک به بیماری فشارخون بالا که اظهار می کنند مبتلا به بیماری فشارخون بالا نیستند، باید به پزشک مراکز خدمات جامع سلامت ارجاع شوند. مشخصات نام و نام خانوادگی، کد ملی، شماره تماس و آدرس  افراد مشکوک به بیماری فشارخون بالا ی ثبت شده،  باید در لیست جداگانه ثبت تا بعدا</w:t>
            </w:r>
            <w:r w:rsidRPr="00A40C4F">
              <w:rPr>
                <w:rFonts w:cs="Cambria" w:hint="cs"/>
                <w:b/>
                <w:bCs/>
                <w:sz w:val="16"/>
                <w:szCs w:val="16"/>
                <w:rtl/>
              </w:rPr>
              <w:t xml:space="preserve">" </w:t>
            </w:r>
            <w:r w:rsidRPr="00A40C4F">
              <w:rPr>
                <w:rFonts w:cs="B Nazanin" w:hint="cs"/>
                <w:b/>
                <w:bCs/>
                <w:sz w:val="16"/>
                <w:szCs w:val="16"/>
                <w:rtl/>
              </w:rPr>
              <w:t>برای ردیابی مراجعه به پزشک و تشخیص بیماری مورد پیگیری قرار گیرند. مشخصات بیماران  مبتلا به فشارخون بالای جدیدی که توسط پزشک تشخیص داده می شوند، باید در سامانه پرونده الکترونیک سلامت ثبت گردد.</w:t>
            </w:r>
          </w:p>
          <w:p w:rsidR="001C7581" w:rsidRPr="008E32E9" w:rsidRDefault="001C7581" w:rsidP="00A40C4F">
            <w:pPr>
              <w:pStyle w:val="ListParagraph"/>
              <w:numPr>
                <w:ilvl w:val="0"/>
                <w:numId w:val="2"/>
              </w:numPr>
              <w:bidi/>
              <w:ind w:left="357" w:hanging="357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40C4F">
              <w:rPr>
                <w:rFonts w:cs="B Nazanin" w:hint="cs"/>
                <w:b/>
                <w:bCs/>
                <w:sz w:val="16"/>
                <w:szCs w:val="16"/>
                <w:rtl/>
              </w:rPr>
              <w:t>افرادی که فشارخون بالای اورژانسی (110/180 میلی متر جیوه و بالاتر) دارند باید  طی همانروز به بیمارستان های دولتی ارجاع شوند.</w:t>
            </w:r>
          </w:p>
        </w:tc>
        <w:tc>
          <w:tcPr>
            <w:tcW w:w="390" w:type="pct"/>
          </w:tcPr>
          <w:p w:rsidR="001C7581" w:rsidRPr="001C7581" w:rsidRDefault="001C7581" w:rsidP="001C7581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A270F9" w:rsidRDefault="00A270F9" w:rsidP="008E32E9">
      <w:pPr>
        <w:bidi/>
      </w:pPr>
    </w:p>
    <w:sectPr w:rsidR="00A270F9" w:rsidSect="00563161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F127E"/>
    <w:multiLevelType w:val="hybridMultilevel"/>
    <w:tmpl w:val="25940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C6C7A"/>
    <w:multiLevelType w:val="hybridMultilevel"/>
    <w:tmpl w:val="B898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95A39"/>
    <w:multiLevelType w:val="hybridMultilevel"/>
    <w:tmpl w:val="45EA8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61"/>
    <w:rsid w:val="00046A20"/>
    <w:rsid w:val="001C7581"/>
    <w:rsid w:val="00463613"/>
    <w:rsid w:val="00500A01"/>
    <w:rsid w:val="00563161"/>
    <w:rsid w:val="00645228"/>
    <w:rsid w:val="007202A7"/>
    <w:rsid w:val="00787994"/>
    <w:rsid w:val="008254BE"/>
    <w:rsid w:val="008758B9"/>
    <w:rsid w:val="008A35DC"/>
    <w:rsid w:val="008E32E9"/>
    <w:rsid w:val="00A270F9"/>
    <w:rsid w:val="00A40C4F"/>
    <w:rsid w:val="00AE2F6B"/>
    <w:rsid w:val="00CE6B37"/>
    <w:rsid w:val="00DD063D"/>
    <w:rsid w:val="00E05C19"/>
    <w:rsid w:val="00E26567"/>
    <w:rsid w:val="00EC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2B849E-8D05-4B50-B821-F6546DD9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54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0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6E8F-5FE1-4D55-B6F8-26BB20ED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حجت زاده خانم عليه</dc:creator>
  <cp:keywords/>
  <dc:description/>
  <cp:lastModifiedBy>m navabi</cp:lastModifiedBy>
  <cp:revision>2</cp:revision>
  <cp:lastPrinted>2023-05-08T06:17:00Z</cp:lastPrinted>
  <dcterms:created xsi:type="dcterms:W3CDTF">2023-05-23T04:26:00Z</dcterms:created>
  <dcterms:modified xsi:type="dcterms:W3CDTF">2023-05-23T04:26:00Z</dcterms:modified>
</cp:coreProperties>
</file>