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990" w:rsidRPr="00C01990" w:rsidRDefault="00C01990" w:rsidP="00C01990">
      <w:pPr>
        <w:pStyle w:val="NormalWeb"/>
        <w:bidi/>
        <w:jc w:val="both"/>
        <w:rPr>
          <w:rStyle w:val="Strong"/>
          <w:rFonts w:ascii="Arial" w:hAnsi="Arial" w:cs="2  Titr" w:hint="cs"/>
          <w:sz w:val="28"/>
          <w:szCs w:val="28"/>
          <w:rtl/>
          <w:lang w:bidi="fa-IR"/>
        </w:rPr>
      </w:pPr>
      <w:bookmarkStart w:id="0" w:name="_GoBack"/>
      <w:bookmarkEnd w:id="0"/>
      <w:r w:rsidRPr="00C01990">
        <w:rPr>
          <w:rStyle w:val="Strong"/>
          <w:rFonts w:ascii="Arial" w:hAnsi="Arial" w:cs="2  Titr" w:hint="cs"/>
          <w:sz w:val="28"/>
          <w:szCs w:val="28"/>
          <w:rtl/>
          <w:lang w:bidi="fa-IR"/>
        </w:rPr>
        <w:t>تاریخچه بهداشت محیط</w:t>
      </w:r>
    </w:p>
    <w:p w:rsidR="00C01990" w:rsidRPr="00C01990" w:rsidRDefault="00C01990" w:rsidP="00C01990">
      <w:pPr>
        <w:pStyle w:val="NormalWeb"/>
        <w:bidi/>
        <w:jc w:val="both"/>
        <w:rPr>
          <w:rFonts w:ascii="Arial" w:hAnsi="Arial" w:cs="Arial"/>
          <w:sz w:val="22"/>
          <w:szCs w:val="22"/>
        </w:rPr>
      </w:pPr>
      <w:r w:rsidRPr="00C01990">
        <w:rPr>
          <w:rStyle w:val="Strong"/>
          <w:rFonts w:ascii="Arial" w:hAnsi="Arial" w:cs="Arial"/>
          <w:sz w:val="22"/>
          <w:szCs w:val="22"/>
          <w:rtl/>
        </w:rPr>
        <w:t>مهندسي بهداشت از سال 1331 تا سال 1335 غالبا به صورت تيمي مركب از مهندسين كادر ستادي وزارتخانه در نقاط مختلف كشور فعاليت داشته اند . وظايف آنها علاقه بر تهيه دستوالعمل ها و فرمهايي در زمينه مراكز تهيه و توزيع و فروش مواد غذايي و اماكن عمومي،‌ مبارزه با حشرات و جوندگان ، دفع فضولات جامد ،‌بهسازي منابع آب و طراحي نقشه هاي تيپ و اجراي پروژه هاي تامين آب آشاميدني بود ( در اين مدت نسبت به اجراي لوله كشي آب آشاميدني46 شهر در ايران اقدام شده است ) طراحي پروژه هاي آب آشاميدني با همكاري مهندسي مشاور ليچ فيلد صورت مي گرفت . در آذر ماه سال 1332 اولين دوره کمک مهندسي ايران با حضور 5 نفر از شهرستان تبريز ،‌5 نفر از تهران ، 5 نفر از شيراز ، 2 نفر از بابل و 2 نفر از رشت (جمعا 24 نفر) در پاكدشت ورامين (پلدشت سابق) تشكيل گرديد</w:t>
      </w:r>
      <w:r w:rsidRPr="00C01990">
        <w:rPr>
          <w:rStyle w:val="Strong"/>
          <w:rFonts w:ascii="Arial" w:hAnsi="Arial" w:cs="Arial"/>
          <w:sz w:val="22"/>
          <w:szCs w:val="22"/>
        </w:rPr>
        <w:t xml:space="preserve"> .</w:t>
      </w:r>
    </w:p>
    <w:p w:rsidR="00C01990" w:rsidRPr="00C01990" w:rsidRDefault="00C01990" w:rsidP="00C01990">
      <w:pPr>
        <w:pStyle w:val="NormalWeb"/>
        <w:bidi/>
        <w:jc w:val="both"/>
        <w:rPr>
          <w:rFonts w:ascii="Arial" w:hAnsi="Arial" w:cs="Arial"/>
          <w:sz w:val="22"/>
          <w:szCs w:val="22"/>
        </w:rPr>
      </w:pPr>
      <w:r w:rsidRPr="00C01990">
        <w:rPr>
          <w:rStyle w:val="Strong"/>
          <w:rFonts w:ascii="Arial" w:hAnsi="Arial" w:cs="Arial"/>
          <w:sz w:val="22"/>
          <w:szCs w:val="22"/>
          <w:rtl/>
        </w:rPr>
        <w:t>از سال 1335 مهندسي بهداشت بصورت اداره كل درآمد و در مدت كوتاهي در بسياري از استانهاي كشور ادارات مهندسي بهداشت ايجاد شدند . اداره مهندسي بهداشت تبريز در يازدهم ارديبهشت ماه سال 1331 با استخدام 6 نفر به مديريت آقاي مهندس علي بني سليماني شيباني و آقاي مهندس اسكات براندول آغاز به كار كرده و در فعاليتهاي اوليه ضمن سمپاشي معدودي از منازل شهر تبريز نسبت به اجراي اولين پروژه آب آشاميدني در روستاي مايان سفلي اقدام نموده است</w:t>
      </w:r>
      <w:r w:rsidRPr="00C01990">
        <w:rPr>
          <w:rStyle w:val="Strong"/>
          <w:rFonts w:ascii="Arial" w:hAnsi="Arial" w:cs="Arial"/>
          <w:sz w:val="22"/>
          <w:szCs w:val="22"/>
        </w:rPr>
        <w:t xml:space="preserve"> .</w:t>
      </w:r>
      <w:r w:rsidRPr="00C01990">
        <w:rPr>
          <w:rFonts w:ascii="Arial" w:hAnsi="Arial" w:cs="Arial"/>
          <w:b/>
          <w:bCs/>
          <w:sz w:val="22"/>
          <w:szCs w:val="22"/>
        </w:rPr>
        <w:br/>
      </w:r>
      <w:r w:rsidRPr="00C01990">
        <w:rPr>
          <w:rStyle w:val="Strong"/>
          <w:rFonts w:ascii="Arial" w:hAnsi="Arial" w:cs="Arial"/>
          <w:sz w:val="22"/>
          <w:szCs w:val="22"/>
          <w:rtl/>
        </w:rPr>
        <w:t>در سال 1340 مدت كوتاهي مهندسي بهداشت با اداره ريشه كني مالاريا ادغام گرديد ولي بنا به دلايلي ، ادامه فعاليت واحدهاي ادغام يافته ممكن نشده و در نتيجه مجددا اداره كل مهندسي بهداشت مستقلا به كار خود ادامه داد</w:t>
      </w:r>
      <w:r w:rsidRPr="00C01990">
        <w:rPr>
          <w:rStyle w:val="Strong"/>
          <w:rFonts w:ascii="Arial" w:hAnsi="Arial" w:cs="Arial"/>
          <w:sz w:val="22"/>
          <w:szCs w:val="22"/>
        </w:rPr>
        <w:t xml:space="preserve"> .</w:t>
      </w:r>
    </w:p>
    <w:p w:rsidR="00C01990" w:rsidRPr="00C01990" w:rsidRDefault="00C01990" w:rsidP="00C01990">
      <w:pPr>
        <w:pStyle w:val="NormalWeb"/>
        <w:bidi/>
        <w:jc w:val="both"/>
        <w:rPr>
          <w:rFonts w:ascii="Arial" w:hAnsi="Arial" w:cs="Arial"/>
          <w:sz w:val="22"/>
          <w:szCs w:val="22"/>
        </w:rPr>
      </w:pPr>
      <w:r w:rsidRPr="00C01990">
        <w:rPr>
          <w:rStyle w:val="Strong"/>
          <w:rFonts w:ascii="Arial" w:hAnsi="Arial" w:cs="Arial"/>
          <w:sz w:val="22"/>
          <w:szCs w:val="22"/>
          <w:rtl/>
        </w:rPr>
        <w:t>در طي سالهاي 1335-1340 بعلت بوجود آمدن سازمانهاي و وزارتخانه هايي مرتبط با آب و برق مسئله تامين آب شهري از وظايف بهداري سابق منفك و به عهده وزارت آب و برق كشور گذاشته شد و بر تامين اب آشاميدني و بهسازي محيط روستاها توسط اداره كل مهندسي بهداشت تاكيد شد</w:t>
      </w:r>
      <w:r w:rsidRPr="00C01990">
        <w:rPr>
          <w:rStyle w:val="Strong"/>
          <w:rFonts w:ascii="Arial" w:hAnsi="Arial" w:cs="Arial"/>
          <w:sz w:val="22"/>
          <w:szCs w:val="22"/>
        </w:rPr>
        <w:t xml:space="preserve"> .</w:t>
      </w:r>
      <w:r w:rsidRPr="00C01990">
        <w:rPr>
          <w:rFonts w:ascii="Arial" w:hAnsi="Arial" w:cs="Arial"/>
          <w:b/>
          <w:bCs/>
          <w:sz w:val="22"/>
          <w:szCs w:val="22"/>
        </w:rPr>
        <w:br/>
      </w:r>
      <w:r w:rsidRPr="00C01990">
        <w:rPr>
          <w:rStyle w:val="Strong"/>
          <w:rFonts w:ascii="Arial" w:hAnsi="Arial" w:cs="Arial"/>
          <w:sz w:val="22"/>
          <w:szCs w:val="22"/>
          <w:rtl/>
        </w:rPr>
        <w:t>در طي سالهاي قبل از 1340 و بعد از آن تعداد زيادي از مهندسين رشته هاي مختلف بويژه ساختمان و شيمي جهت اخذ تخصص در زمينه بهداشت و مدارك تحصيلي فوق ليسانس ، اكثرا با استفاده از بورسهاي بين المللي به خارج از كشور اعزام شدند</w:t>
      </w:r>
      <w:r w:rsidRPr="00C01990">
        <w:rPr>
          <w:rStyle w:val="Strong"/>
          <w:rFonts w:ascii="Arial" w:hAnsi="Arial" w:cs="Arial"/>
          <w:sz w:val="22"/>
          <w:szCs w:val="22"/>
        </w:rPr>
        <w:t xml:space="preserve"> .</w:t>
      </w:r>
    </w:p>
    <w:p w:rsidR="00C01990" w:rsidRPr="00C01990" w:rsidRDefault="00C01990" w:rsidP="00C01990">
      <w:pPr>
        <w:pStyle w:val="NormalWeb"/>
        <w:bidi/>
        <w:jc w:val="both"/>
        <w:rPr>
          <w:rFonts w:ascii="Arial" w:hAnsi="Arial" w:cs="Arial"/>
          <w:sz w:val="22"/>
          <w:szCs w:val="22"/>
        </w:rPr>
      </w:pPr>
      <w:r w:rsidRPr="00C01990">
        <w:rPr>
          <w:rStyle w:val="Strong"/>
          <w:rFonts w:ascii="Arial" w:hAnsi="Arial" w:cs="Arial"/>
          <w:sz w:val="22"/>
          <w:szCs w:val="22"/>
          <w:rtl/>
        </w:rPr>
        <w:t>در اين‌ راستا پيرو تشكيل‌ دوره‌ كمك‌ مهندسي‌ بهداشت‌ و دوره‌ كمك‌ بهسازي‌ از اوان‌ تشكيل‌ اداره‌ مهندسي‌ بهداشت‌ به‌ همت‌ آقای دكتر فريس‌ در پاكدشت‌ ورامين‌ ، اولين‌ دوره‌ بهسازي‌ با پذيرش‌ ليسانسيه‌ هاي‌ علوم‌ (شيمي‌ ، فيزيك‌ ، زيست‌ شناسي‌ ،...) در دانشكده‌ بهداشت‌ دانشگاه‌ تهران‌ آ غاز فعاليت‌ نمود ، اين‌ دوره در سال 1345 تبديل به دوره عالي بهسازي گرديد كه مدرك تحصيلي آن فوق ليسانس بود . در حال حاضر در 18 دانشگاه اقدام به تربيت نيروي انساني كارشناس در زمينه بهداش محيط و در 26 دانشگاه علوم پزشكي و خدمات بهداشتي و درماني نيز نسبت به تربيت كارداني بهداشت محيط اقدام مي نمايند</w:t>
      </w:r>
      <w:r w:rsidRPr="00C01990">
        <w:rPr>
          <w:rStyle w:val="Strong"/>
          <w:rFonts w:ascii="Arial" w:hAnsi="Arial" w:cs="Arial"/>
          <w:sz w:val="22"/>
          <w:szCs w:val="22"/>
        </w:rPr>
        <w:t xml:space="preserve"> .</w:t>
      </w:r>
      <w:r w:rsidRPr="00C01990">
        <w:rPr>
          <w:rFonts w:ascii="Arial" w:hAnsi="Arial" w:cs="Arial"/>
          <w:b/>
          <w:bCs/>
          <w:sz w:val="22"/>
          <w:szCs w:val="22"/>
        </w:rPr>
        <w:br/>
      </w:r>
      <w:r w:rsidRPr="00C01990">
        <w:rPr>
          <w:rStyle w:val="Strong"/>
          <w:rFonts w:ascii="Arial" w:hAnsi="Arial" w:cs="Arial"/>
          <w:sz w:val="22"/>
          <w:szCs w:val="22"/>
          <w:rtl/>
        </w:rPr>
        <w:t>نشكيلات اداره كل مهندسي بهداشت در سال 1344 شامل ادادات آب و فاضلاب، بهسازي (شهر و روستايي)، هوا و محيط كار بود</w:t>
      </w:r>
      <w:r w:rsidRPr="00C01990">
        <w:rPr>
          <w:rStyle w:val="Strong"/>
          <w:rFonts w:ascii="Arial" w:hAnsi="Arial" w:cs="Arial"/>
          <w:sz w:val="22"/>
          <w:szCs w:val="22"/>
        </w:rPr>
        <w:t xml:space="preserve"> .</w:t>
      </w:r>
    </w:p>
    <w:p w:rsidR="00C01990" w:rsidRPr="00C01990" w:rsidRDefault="00C01990" w:rsidP="00C01990">
      <w:pPr>
        <w:pStyle w:val="NormalWeb"/>
        <w:bidi/>
        <w:jc w:val="both"/>
        <w:rPr>
          <w:rFonts w:ascii="Arial" w:hAnsi="Arial" w:cs="Arial"/>
          <w:sz w:val="22"/>
          <w:szCs w:val="22"/>
        </w:rPr>
      </w:pPr>
      <w:r w:rsidRPr="00C01990">
        <w:rPr>
          <w:rStyle w:val="Strong"/>
          <w:rFonts w:ascii="Arial" w:hAnsi="Arial" w:cs="Arial"/>
          <w:sz w:val="22"/>
          <w:szCs w:val="22"/>
          <w:rtl/>
        </w:rPr>
        <w:t>نيروي انساني مهندسي بهداشت در سال 1344 در سطح كشور جمعا 564 نفر بود، كه در حال حاضر به استثناء كادر اداري حدودا 3714 نفر پزسنل تخصصي شامل 999 نفر كارشناس و كارشناس ارشد و 2815 نفر كاردان بهداشت محيط در واحدهاي بهداشت محيط سطح كشور مشغول انجام وظيفه مي باشند، از اتفاقات مهم براي اداره كل ، تصويب قانون مواد خوردني ، آشاميني، آرايشي و بهداشتي در سال 1346 بود كه زمينه اجراي قانونمندي را براي كنترل بهداشتي مراكز تهيه ، توزيع و فروش مواد غذايي و اماكن عمومي با استفاده از ماده 13 فراهم نمود</w:t>
      </w:r>
      <w:r w:rsidRPr="00C01990">
        <w:rPr>
          <w:rStyle w:val="Strong"/>
          <w:rFonts w:ascii="Arial" w:hAnsi="Arial" w:cs="Arial"/>
          <w:sz w:val="22"/>
          <w:szCs w:val="22"/>
        </w:rPr>
        <w:t xml:space="preserve"> .</w:t>
      </w:r>
      <w:r w:rsidRPr="00C01990">
        <w:rPr>
          <w:rFonts w:ascii="Arial" w:hAnsi="Arial" w:cs="Arial"/>
          <w:b/>
          <w:bCs/>
          <w:sz w:val="22"/>
          <w:szCs w:val="22"/>
        </w:rPr>
        <w:br/>
      </w:r>
      <w:r w:rsidRPr="00C01990">
        <w:rPr>
          <w:rStyle w:val="Strong"/>
          <w:rFonts w:ascii="Arial" w:hAnsi="Arial" w:cs="Arial"/>
          <w:sz w:val="22"/>
          <w:szCs w:val="22"/>
          <w:rtl/>
        </w:rPr>
        <w:t>در سال 1346 تامين آب آشاميدني و بهسازي محيط روستاها از وزارت بهداري به وزارت آباداني و مسكن انتقال يافت و در همين سال اداره كل مهندسي بهداشت به اداره كل بهداشت محيط تغيير نام يافت . در سال 1351 وظايف مذكور به عهده وزارت كشاورزي و پس از تشكيل وزارتتعاون به آن وزارتخانه محول گشت ، در سال 1356 با مصوبه اي وظايف ياد شده مجددا به اداره كل بهداشت محيط اعاده شد كه در سال 1358 مصوبه مذكورمورد تاكيد شوراي انقلاب جمهوري اسلامي ايران قرار گرفت</w:t>
      </w:r>
      <w:r w:rsidRPr="00C01990">
        <w:rPr>
          <w:rStyle w:val="Strong"/>
          <w:rFonts w:ascii="Arial" w:hAnsi="Arial" w:cs="Arial"/>
          <w:sz w:val="22"/>
          <w:szCs w:val="22"/>
        </w:rPr>
        <w:t xml:space="preserve"> .</w:t>
      </w:r>
    </w:p>
    <w:p w:rsidR="00C01990" w:rsidRPr="00C01990" w:rsidRDefault="00C01990" w:rsidP="00C01990">
      <w:pPr>
        <w:pStyle w:val="NormalWeb"/>
        <w:bidi/>
        <w:jc w:val="both"/>
        <w:rPr>
          <w:rFonts w:ascii="Arial" w:hAnsi="Arial" w:cs="Arial"/>
          <w:sz w:val="22"/>
          <w:szCs w:val="22"/>
        </w:rPr>
      </w:pPr>
      <w:r w:rsidRPr="00C01990">
        <w:rPr>
          <w:rStyle w:val="Strong"/>
          <w:rFonts w:ascii="Arial" w:hAnsi="Arial" w:cs="Arial"/>
          <w:sz w:val="22"/>
          <w:szCs w:val="22"/>
          <w:rtl/>
        </w:rPr>
        <w:t>اجراي پروژه هاي تامين آب آشاميدني روستاها و عمليات بهسازي محيط با پيروزيانقلاب اسلامي توسعه قابل ملاحظه اي يافت ، ولي با توجه به اهميت و گسترش ساير فعاليتهاي بهداشت محيطي و لاجرم براي هماهنگ كردن تشكيلات بهداشت محيط با شبكه هاي بهداشتي و درماني كشور در سال 1369 مسئوليت تامين آب آشاميدني روستاها به سازمان جهاد سازندگي واگذار گرديد و بدينوسيله زمينه ادغام فعاليتهاي بهداشت محيط در شبكه فراهم شد</w:t>
      </w:r>
      <w:r w:rsidRPr="00C01990">
        <w:rPr>
          <w:rStyle w:val="Strong"/>
          <w:rFonts w:ascii="Arial" w:hAnsi="Arial" w:cs="Arial"/>
          <w:sz w:val="22"/>
          <w:szCs w:val="22"/>
        </w:rPr>
        <w:t xml:space="preserve"> .</w:t>
      </w:r>
    </w:p>
    <w:p w:rsidR="00C01990" w:rsidRPr="00C01990" w:rsidRDefault="00C01990" w:rsidP="00C01990">
      <w:pPr>
        <w:pStyle w:val="NormalWeb"/>
        <w:bidi/>
        <w:jc w:val="both"/>
        <w:rPr>
          <w:rFonts w:ascii="Arial" w:hAnsi="Arial" w:cs="Arial"/>
          <w:sz w:val="22"/>
          <w:szCs w:val="22"/>
        </w:rPr>
      </w:pPr>
      <w:r w:rsidRPr="00C01990">
        <w:rPr>
          <w:rStyle w:val="Strong"/>
          <w:rFonts w:ascii="Arial" w:hAnsi="Arial" w:cs="Arial"/>
          <w:sz w:val="22"/>
          <w:szCs w:val="22"/>
          <w:rtl/>
        </w:rPr>
        <w:t xml:space="preserve">در سال 1374 براي تعديل نيروي انساني و كاهش ابعاد تشكيلاتها در وزارت بهداشت و درمان و آموزش پزشكي دو اداره كل بهداشت محيط و اداره كل بهداشت حرفه اي ادغام يافتند ، با ادامه روند كوچك سازي تشكيلات و واگذاري بعضي از وظايف به </w:t>
      </w:r>
      <w:r w:rsidRPr="00C01990">
        <w:rPr>
          <w:rStyle w:val="Strong"/>
          <w:rFonts w:ascii="Arial" w:hAnsi="Arial" w:cs="Arial"/>
          <w:sz w:val="22"/>
          <w:szCs w:val="22"/>
          <w:rtl/>
        </w:rPr>
        <w:lastRenderedPageBreak/>
        <w:t>بخش خصوصي تفويض اختيار مسئوليتها به دانشگاههاي علوم پزشكي و خدمات بهداشتي و درماني در آذر ماه 1379 اداره كل بهداشت محيط و حرفه اي به دفتر سلامت محيط كار و حرفه اي تغيير نام يافت</w:t>
      </w:r>
      <w:r w:rsidRPr="00C01990">
        <w:rPr>
          <w:rStyle w:val="Strong"/>
          <w:rFonts w:ascii="Arial" w:hAnsi="Arial" w:cs="Arial"/>
          <w:sz w:val="22"/>
          <w:szCs w:val="22"/>
        </w:rPr>
        <w:t xml:space="preserve"> .&lt;/</w:t>
      </w:r>
    </w:p>
    <w:p w:rsidR="000B3F04" w:rsidRPr="00C01990" w:rsidRDefault="000B3F04" w:rsidP="00C01990">
      <w:pPr>
        <w:bidi/>
        <w:jc w:val="both"/>
      </w:pPr>
    </w:p>
    <w:sectPr w:rsidR="000B3F04" w:rsidRPr="00C01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2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990"/>
    <w:rsid w:val="000B3F04"/>
    <w:rsid w:val="00C019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19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19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19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19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622574">
      <w:bodyDiv w:val="1"/>
      <w:marLeft w:val="0"/>
      <w:marRight w:val="0"/>
      <w:marTop w:val="0"/>
      <w:marBottom w:val="0"/>
      <w:divBdr>
        <w:top w:val="none" w:sz="0" w:space="0" w:color="auto"/>
        <w:left w:val="none" w:sz="0" w:space="0" w:color="auto"/>
        <w:bottom w:val="none" w:sz="0" w:space="0" w:color="auto"/>
        <w:right w:val="none" w:sz="0" w:space="0" w:color="auto"/>
      </w:divBdr>
      <w:divsChild>
        <w:div w:id="1396704879">
          <w:marLeft w:val="0"/>
          <w:marRight w:val="0"/>
          <w:marTop w:val="0"/>
          <w:marBottom w:val="0"/>
          <w:divBdr>
            <w:top w:val="none" w:sz="0" w:space="0" w:color="auto"/>
            <w:left w:val="none" w:sz="0" w:space="0" w:color="auto"/>
            <w:bottom w:val="none" w:sz="0" w:space="0" w:color="auto"/>
            <w:right w:val="none" w:sz="0" w:space="0" w:color="auto"/>
          </w:divBdr>
          <w:divsChild>
            <w:div w:id="1467427668">
              <w:marLeft w:val="0"/>
              <w:marRight w:val="0"/>
              <w:marTop w:val="0"/>
              <w:marBottom w:val="0"/>
              <w:divBdr>
                <w:top w:val="none" w:sz="0" w:space="0" w:color="auto"/>
                <w:left w:val="none" w:sz="0" w:space="0" w:color="auto"/>
                <w:bottom w:val="none" w:sz="0" w:space="0" w:color="auto"/>
                <w:right w:val="none" w:sz="0" w:space="0" w:color="auto"/>
              </w:divBdr>
              <w:divsChild>
                <w:div w:id="21158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2017-05-21T06:46:00Z</dcterms:created>
  <dcterms:modified xsi:type="dcterms:W3CDTF">2017-05-21T06:48:00Z</dcterms:modified>
</cp:coreProperties>
</file>